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E2C5" w14:textId="77777777" w:rsidR="00390119" w:rsidRPr="00390119" w:rsidRDefault="00390119" w:rsidP="00390119">
      <w:pPr>
        <w:jc w:val="center"/>
        <w:rPr>
          <w:rFonts w:ascii="Arial" w:hAnsi="Arial" w:cs="Arial"/>
          <w:b/>
          <w:bCs/>
        </w:rPr>
      </w:pPr>
      <w:r w:rsidRPr="00390119">
        <w:rPr>
          <w:rFonts w:ascii="Arial" w:hAnsi="Arial" w:cs="Arial"/>
          <w:b/>
          <w:bCs/>
        </w:rPr>
        <w:t>PARTICIPA GOBIERNO DE BJ EN ÓRGANO DE DESARROLLO SUSTENTABLE DE QUINTANA ROO</w:t>
      </w:r>
    </w:p>
    <w:p w14:paraId="2D167224" w14:textId="77777777" w:rsidR="00390119" w:rsidRPr="00390119" w:rsidRDefault="00390119" w:rsidP="00390119">
      <w:pPr>
        <w:jc w:val="both"/>
        <w:rPr>
          <w:rFonts w:ascii="Arial" w:hAnsi="Arial" w:cs="Arial"/>
        </w:rPr>
      </w:pPr>
    </w:p>
    <w:p w14:paraId="512588FF" w14:textId="77777777" w:rsidR="00390119" w:rsidRPr="00390119" w:rsidRDefault="00390119" w:rsidP="00390119">
      <w:pPr>
        <w:jc w:val="both"/>
        <w:rPr>
          <w:rFonts w:ascii="Arial" w:hAnsi="Arial" w:cs="Arial"/>
        </w:rPr>
      </w:pPr>
      <w:r w:rsidRPr="00390119">
        <w:rPr>
          <w:rFonts w:ascii="Arial" w:hAnsi="Arial" w:cs="Arial"/>
          <w:b/>
          <w:bCs/>
        </w:rPr>
        <w:t>Cancún, Q. R., a 18 de enero de 2024.-</w:t>
      </w:r>
      <w:r w:rsidRPr="00390119">
        <w:rPr>
          <w:rFonts w:ascii="Arial" w:hAnsi="Arial" w:cs="Arial"/>
        </w:rPr>
        <w:t xml:space="preserve"> Bajo el compromiso de impulsar estrategias y acciones que permitan el crecimiento responsable de Cancún y todo el estado, autoridades del Ayuntamiento de Benito Juárez participaron en la toma de Protesta a los integrantes y primera sesión del Consejo Estatal de Ordenamiento Territorial y Desarrollo Urbano del Estado de Quintana Roo.</w:t>
      </w:r>
    </w:p>
    <w:p w14:paraId="28058823" w14:textId="77777777" w:rsidR="00390119" w:rsidRPr="00390119" w:rsidRDefault="00390119" w:rsidP="00390119">
      <w:pPr>
        <w:jc w:val="both"/>
        <w:rPr>
          <w:rFonts w:ascii="Arial" w:hAnsi="Arial" w:cs="Arial"/>
        </w:rPr>
      </w:pPr>
    </w:p>
    <w:p w14:paraId="774476F6" w14:textId="355B0AD6" w:rsidR="00390119" w:rsidRPr="00390119" w:rsidRDefault="00390119" w:rsidP="00390119">
      <w:pPr>
        <w:jc w:val="both"/>
        <w:rPr>
          <w:rFonts w:ascii="Arial" w:hAnsi="Arial" w:cs="Arial"/>
        </w:rPr>
      </w:pPr>
      <w:r w:rsidRPr="00390119">
        <w:rPr>
          <w:rFonts w:ascii="Arial" w:hAnsi="Arial" w:cs="Arial"/>
        </w:rPr>
        <w:t xml:space="preserve">“Hagamos que los resultados para llevar a nuestra ciudad a un siguiente nivel de éxito alcance a todos los hogares, que sea un desarrollo con inclusión accesibilidad universal y reduzcamos el impacto de las actividades humanas, </w:t>
      </w:r>
      <w:proofErr w:type="gramStart"/>
      <w:r w:rsidRPr="00390119">
        <w:rPr>
          <w:rFonts w:ascii="Arial" w:hAnsi="Arial" w:cs="Arial"/>
        </w:rPr>
        <w:t>pero</w:t>
      </w:r>
      <w:proofErr w:type="gramEnd"/>
      <w:r w:rsidRPr="00390119">
        <w:rPr>
          <w:rFonts w:ascii="Arial" w:hAnsi="Arial" w:cs="Arial"/>
        </w:rPr>
        <w:t xml:space="preserve"> sobre todo, que preservemos nuestros recursos y nos ayude a reducir las brechas de desigualdad”, exaltó la Presidenta Municipal al inaugurar la sesión y previo a rendir protesta como miembro de dicho organismo.</w:t>
      </w:r>
    </w:p>
    <w:p w14:paraId="1894A9D0" w14:textId="77777777" w:rsidR="00390119" w:rsidRPr="00390119" w:rsidRDefault="00390119" w:rsidP="00390119">
      <w:pPr>
        <w:jc w:val="both"/>
        <w:rPr>
          <w:rFonts w:ascii="Arial" w:hAnsi="Arial" w:cs="Arial"/>
        </w:rPr>
      </w:pPr>
    </w:p>
    <w:p w14:paraId="1A436083" w14:textId="28CC9F3F" w:rsidR="00390119" w:rsidRPr="00390119" w:rsidRDefault="00390119" w:rsidP="00390119">
      <w:pPr>
        <w:jc w:val="both"/>
        <w:rPr>
          <w:rFonts w:ascii="Arial" w:hAnsi="Arial" w:cs="Arial"/>
        </w:rPr>
      </w:pPr>
      <w:r w:rsidRPr="00390119">
        <w:rPr>
          <w:rFonts w:ascii="Arial" w:hAnsi="Arial" w:cs="Arial"/>
        </w:rPr>
        <w:t>Al dar bienvenida a los nuevos integrantes, y como anfitriona en Cancún, uno de los ejemplos claros de ciudades en constante crecimiento en el Estado, la Primera Edil reconoció el trabajo y corresponsabilidad de las cámaras empresariales, colegios de expertos y organizaciones civile</w:t>
      </w:r>
      <w:r>
        <w:rPr>
          <w:rFonts w:ascii="Arial" w:hAnsi="Arial" w:cs="Arial"/>
        </w:rPr>
        <w:t>s</w:t>
      </w:r>
      <w:r w:rsidRPr="00390119">
        <w:rPr>
          <w:rFonts w:ascii="Arial" w:hAnsi="Arial" w:cs="Arial"/>
        </w:rPr>
        <w:t>, por formar parte de las toma de decisiones y consultas con los tres niveles de gobierno, para el desarrollo de políticas públicas que contemplen el uso consciente de los recursos, para el bienestar de la sociedad y las generaciones futuras.</w:t>
      </w:r>
    </w:p>
    <w:p w14:paraId="25DA542A" w14:textId="77777777" w:rsidR="00390119" w:rsidRPr="00390119" w:rsidRDefault="00390119" w:rsidP="00390119">
      <w:pPr>
        <w:jc w:val="both"/>
        <w:rPr>
          <w:rFonts w:ascii="Arial" w:hAnsi="Arial" w:cs="Arial"/>
        </w:rPr>
      </w:pPr>
    </w:p>
    <w:p w14:paraId="43DB892D" w14:textId="77777777" w:rsidR="00390119" w:rsidRPr="00390119" w:rsidRDefault="00390119" w:rsidP="00390119">
      <w:pPr>
        <w:jc w:val="both"/>
        <w:rPr>
          <w:rFonts w:ascii="Arial" w:hAnsi="Arial" w:cs="Arial"/>
        </w:rPr>
      </w:pPr>
      <w:r w:rsidRPr="00390119">
        <w:rPr>
          <w:rFonts w:ascii="Arial" w:hAnsi="Arial" w:cs="Arial"/>
        </w:rPr>
        <w:t>“Sin duda, este es un paso muy importante para fortalecer nuestras acciones de manera conjunta y coordinar estrategias para seguir impulsando un desarrollo sustentable, en el que privilegiemos el cuidado de nuestros recursos, para su mejor aprovechamiento en el presente y garantizar la construcción de un futuro mejor para las próximas generaciones”, enfatizó.</w:t>
      </w:r>
    </w:p>
    <w:p w14:paraId="582A6CD8" w14:textId="77777777" w:rsidR="00390119" w:rsidRPr="00390119" w:rsidRDefault="00390119" w:rsidP="00390119">
      <w:pPr>
        <w:jc w:val="both"/>
        <w:rPr>
          <w:rFonts w:ascii="Arial" w:hAnsi="Arial" w:cs="Arial"/>
        </w:rPr>
      </w:pPr>
    </w:p>
    <w:p w14:paraId="6E9E9114" w14:textId="77777777" w:rsidR="00390119" w:rsidRPr="00390119" w:rsidRDefault="00390119" w:rsidP="00390119">
      <w:pPr>
        <w:jc w:val="both"/>
        <w:rPr>
          <w:rFonts w:ascii="Arial" w:hAnsi="Arial" w:cs="Arial"/>
        </w:rPr>
      </w:pPr>
      <w:r w:rsidRPr="00390119">
        <w:rPr>
          <w:rFonts w:ascii="Arial" w:hAnsi="Arial" w:cs="Arial"/>
        </w:rPr>
        <w:t xml:space="preserve">Por su parte, el titular de la Secretaría de Desarrollo Territorial Urbano Sustentable (SEDETUS), Armando Lara de </w:t>
      </w:r>
      <w:proofErr w:type="spellStart"/>
      <w:r w:rsidRPr="00390119">
        <w:rPr>
          <w:rFonts w:ascii="Arial" w:hAnsi="Arial" w:cs="Arial"/>
        </w:rPr>
        <w:t>Nigris</w:t>
      </w:r>
      <w:proofErr w:type="spellEnd"/>
      <w:r w:rsidRPr="00390119">
        <w:rPr>
          <w:rFonts w:ascii="Arial" w:hAnsi="Arial" w:cs="Arial"/>
        </w:rPr>
        <w:t>, explicó que con dicha instalación avanzan en el compromiso del gobierno del Estado para contar con una política de ordenamiento territorial que contemple una nueva realidad para el crecimiento demográfico del estado, con una visión enfocada en la renovación del desarrollo urbano en beneficio de las y los ciudadanos.</w:t>
      </w:r>
    </w:p>
    <w:p w14:paraId="54309AB6" w14:textId="77777777" w:rsidR="00390119" w:rsidRPr="00390119" w:rsidRDefault="00390119" w:rsidP="00390119">
      <w:pPr>
        <w:jc w:val="both"/>
        <w:rPr>
          <w:rFonts w:ascii="Arial" w:hAnsi="Arial" w:cs="Arial"/>
        </w:rPr>
      </w:pPr>
    </w:p>
    <w:p w14:paraId="67AC0810" w14:textId="77777777" w:rsidR="00390119" w:rsidRPr="00390119" w:rsidRDefault="00390119" w:rsidP="00390119">
      <w:pPr>
        <w:jc w:val="both"/>
        <w:rPr>
          <w:rFonts w:ascii="Arial" w:hAnsi="Arial" w:cs="Arial"/>
        </w:rPr>
      </w:pPr>
      <w:r w:rsidRPr="00390119">
        <w:rPr>
          <w:rFonts w:ascii="Arial" w:hAnsi="Arial" w:cs="Arial"/>
        </w:rPr>
        <w:t xml:space="preserve">Entre algunas de las autoridades presentes de los tres niveles de gobierno se encontraban el director general de Desarrollo Urbano de Suelo y Vivienda de la Secretaría de Desarrollo Agrario, Territorial y Urbano, Francisco Javier Aguilar García; los presidentes municipales de Isla Mujeres, Atenea Gómez Ricalde y de </w:t>
      </w:r>
      <w:r w:rsidRPr="00390119">
        <w:rPr>
          <w:rFonts w:ascii="Arial" w:hAnsi="Arial" w:cs="Arial"/>
        </w:rPr>
        <w:lastRenderedPageBreak/>
        <w:t>Bacalar, José Alfredo Contreras Méndez; así como la contralora del Estado, Reyna Arceo Rosado; entre otros.</w:t>
      </w:r>
    </w:p>
    <w:p w14:paraId="4DBE46BF" w14:textId="77777777" w:rsidR="00390119" w:rsidRPr="00390119" w:rsidRDefault="00390119" w:rsidP="00390119">
      <w:pPr>
        <w:jc w:val="both"/>
        <w:rPr>
          <w:rFonts w:ascii="Arial" w:hAnsi="Arial" w:cs="Arial"/>
        </w:rPr>
      </w:pPr>
    </w:p>
    <w:p w14:paraId="76691934" w14:textId="4DE6C2D1" w:rsidR="00A02AC5" w:rsidRPr="00390119" w:rsidRDefault="00390119" w:rsidP="00390119">
      <w:pPr>
        <w:jc w:val="center"/>
        <w:rPr>
          <w:rFonts w:ascii="Arial" w:hAnsi="Arial" w:cs="Arial"/>
        </w:rPr>
      </w:pPr>
      <w:r w:rsidRPr="00390119">
        <w:rPr>
          <w:rFonts w:ascii="Arial" w:hAnsi="Arial" w:cs="Arial"/>
        </w:rPr>
        <w:t>***</w:t>
      </w:r>
      <w:r>
        <w:rPr>
          <w:rFonts w:ascii="Arial" w:hAnsi="Arial" w:cs="Arial"/>
        </w:rPr>
        <w:t>**********</w:t>
      </w:r>
    </w:p>
    <w:sectPr w:rsidR="00A02AC5" w:rsidRPr="0039011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A8BE" w14:textId="77777777" w:rsidR="000B2505" w:rsidRDefault="000B2505" w:rsidP="0092028B">
      <w:r>
        <w:separator/>
      </w:r>
    </w:p>
  </w:endnote>
  <w:endnote w:type="continuationSeparator" w:id="0">
    <w:p w14:paraId="1D0443A4" w14:textId="77777777" w:rsidR="000B2505" w:rsidRDefault="000B250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2D12" w14:textId="77777777" w:rsidR="000B2505" w:rsidRDefault="000B2505" w:rsidP="0092028B">
      <w:r>
        <w:separator/>
      </w:r>
    </w:p>
  </w:footnote>
  <w:footnote w:type="continuationSeparator" w:id="0">
    <w:p w14:paraId="3CAE4CB0" w14:textId="77777777" w:rsidR="000B2505" w:rsidRDefault="000B250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0666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A00CD">
                            <w:rPr>
                              <w:rFonts w:cstheme="minorHAnsi"/>
                              <w:b/>
                              <w:bCs/>
                              <w:lang w:val="es-ES"/>
                            </w:rPr>
                            <w:t>48</w:t>
                          </w:r>
                          <w:r w:rsidR="00390119">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06665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A00CD">
                      <w:rPr>
                        <w:rFonts w:cstheme="minorHAnsi"/>
                        <w:b/>
                        <w:bCs/>
                        <w:lang w:val="es-ES"/>
                      </w:rPr>
                      <w:t>48</w:t>
                    </w:r>
                    <w:r w:rsidR="00390119">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BB"/>
    <w:multiLevelType w:val="hybridMultilevel"/>
    <w:tmpl w:val="27509F50"/>
    <w:lvl w:ilvl="0" w:tplc="77C8C41E">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C0A4E"/>
    <w:multiLevelType w:val="hybridMultilevel"/>
    <w:tmpl w:val="4F76F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602B62"/>
    <w:multiLevelType w:val="hybridMultilevel"/>
    <w:tmpl w:val="F44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843AB"/>
    <w:multiLevelType w:val="hybridMultilevel"/>
    <w:tmpl w:val="C49AB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2510">
    <w:abstractNumId w:val="3"/>
  </w:num>
  <w:num w:numId="2" w16cid:durableId="1825272567">
    <w:abstractNumId w:val="6"/>
  </w:num>
  <w:num w:numId="3" w16cid:durableId="1650942815">
    <w:abstractNumId w:val="4"/>
  </w:num>
  <w:num w:numId="4" w16cid:durableId="1504852668">
    <w:abstractNumId w:val="2"/>
  </w:num>
  <w:num w:numId="5" w16cid:durableId="958223044">
    <w:abstractNumId w:val="0"/>
  </w:num>
  <w:num w:numId="6" w16cid:durableId="183323168">
    <w:abstractNumId w:val="5"/>
  </w:num>
  <w:num w:numId="7" w16cid:durableId="164627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B2505"/>
    <w:rsid w:val="00146304"/>
    <w:rsid w:val="00147B7C"/>
    <w:rsid w:val="001654D5"/>
    <w:rsid w:val="00190278"/>
    <w:rsid w:val="001A00CD"/>
    <w:rsid w:val="001F7A6E"/>
    <w:rsid w:val="00294CD6"/>
    <w:rsid w:val="002B5C7B"/>
    <w:rsid w:val="002C5397"/>
    <w:rsid w:val="0031068E"/>
    <w:rsid w:val="00344633"/>
    <w:rsid w:val="00390119"/>
    <w:rsid w:val="003C7ED0"/>
    <w:rsid w:val="0049727D"/>
    <w:rsid w:val="005A17E1"/>
    <w:rsid w:val="00616D5E"/>
    <w:rsid w:val="00635BA9"/>
    <w:rsid w:val="006410DD"/>
    <w:rsid w:val="006820F9"/>
    <w:rsid w:val="006A76FD"/>
    <w:rsid w:val="006D398F"/>
    <w:rsid w:val="006E68CF"/>
    <w:rsid w:val="0092028B"/>
    <w:rsid w:val="00950565"/>
    <w:rsid w:val="00953B63"/>
    <w:rsid w:val="00A02AC5"/>
    <w:rsid w:val="00A57EE7"/>
    <w:rsid w:val="00AC619C"/>
    <w:rsid w:val="00AD1C96"/>
    <w:rsid w:val="00AE7FDF"/>
    <w:rsid w:val="00B176C9"/>
    <w:rsid w:val="00BD5728"/>
    <w:rsid w:val="00CA4729"/>
    <w:rsid w:val="00CE70B2"/>
    <w:rsid w:val="00D029A6"/>
    <w:rsid w:val="00D06B96"/>
    <w:rsid w:val="00D23899"/>
    <w:rsid w:val="00D538A7"/>
    <w:rsid w:val="00DA06C1"/>
    <w:rsid w:val="00E90C7C"/>
    <w:rsid w:val="00EA339E"/>
    <w:rsid w:val="00EA3A17"/>
    <w:rsid w:val="00F12BD3"/>
    <w:rsid w:val="00F339BA"/>
    <w:rsid w:val="00F56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5C3FE6-150D-4791-8445-4AAC300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A13B-BA49-4B7A-9A91-F4BF2AE8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410</Words>
  <Characters>2260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24</cp:revision>
  <dcterms:created xsi:type="dcterms:W3CDTF">2024-01-15T21:55:00Z</dcterms:created>
  <dcterms:modified xsi:type="dcterms:W3CDTF">2024-01-18T21:49:00Z</dcterms:modified>
</cp:coreProperties>
</file>